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03" w:rsidRDefault="00380BED" w:rsidP="00910C0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7BFA103" wp14:editId="4D90BB05">
            <wp:simplePos x="0" y="0"/>
            <wp:positionH relativeFrom="page">
              <wp:posOffset>-5715</wp:posOffset>
            </wp:positionH>
            <wp:positionV relativeFrom="page">
              <wp:posOffset>3175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10C03" w:rsidRDefault="00910C03" w:rsidP="00910C03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0C03" w:rsidRDefault="00910C03" w:rsidP="00910C03">
      <w:pPr>
        <w:ind w:firstLine="540"/>
        <w:jc w:val="both"/>
      </w:pPr>
    </w:p>
    <w:p w:rsidR="00910C03" w:rsidRDefault="00910C03" w:rsidP="00910C03">
      <w:pPr>
        <w:pStyle w:val="a3"/>
        <w:spacing w:after="0"/>
        <w:ind w:left="0" w:firstLine="540"/>
      </w:pPr>
      <w:r>
        <w:t xml:space="preserve">Наркотизация общества – опаснейшая проблема. </w:t>
      </w:r>
    </w:p>
    <w:p w:rsidR="00910C03" w:rsidRDefault="00910C03" w:rsidP="00910C03">
      <w:pPr>
        <w:ind w:firstLine="540"/>
        <w:jc w:val="both"/>
      </w:pPr>
      <w:r>
        <w:t>Ситуация вышла из-под контроля и приобрела характер общественного бедствия. Угроза иметь не сегодня, так завтра наркомана в семье нависла над каждым домом. Проанализировав обстановку и осознав актуальность проблемы, необходимо принимать меры по нейтрализации злоупотребления психоактивных веществ среди подростков.</w:t>
      </w:r>
    </w:p>
    <w:p w:rsidR="00910C03" w:rsidRDefault="00910C03" w:rsidP="00910C03">
      <w:pPr>
        <w:ind w:firstLine="540"/>
        <w:jc w:val="both"/>
      </w:pPr>
      <w:r>
        <w:t xml:space="preserve">Проникновение наркотиков в семьи – это дело не столько инспектора и оперативного работника, сколько пап и мам, дедушек и бабушек, педагогов и многих других, от кого зависит антинаркотическая атмосфера в семье, доме. Семья – главный воспитатель. Велика зависимость детей от родителей. Родители обязаны готовить детей к самостоятельной жизни. Именно родители передают детям семейные ценности, модели поведения, формируют навыки образа жизни. На сегодняшний день от родителей требуется изменить свою концепцию с контролирующей на поддерживающую. От родителей требуется компетентная помощь детям для преодоления их возрастных проблем. Семья – основа всего человеческого и основа общества. Сколько было неутешительных прогнозов, непродуманных планов и экспериментов, удручающих фактов. И вот теперь мы вернулись к началу и поняли, что без наведения порядка в каждой конкретной семье, без внимания к семейным заботам и радостям, не будет порядка и в нашем доме, не воспитаем мы и нашу </w:t>
      </w:r>
      <w:proofErr w:type="gramStart"/>
      <w:r>
        <w:t>смену,  отделяя</w:t>
      </w:r>
      <w:proofErr w:type="gramEnd"/>
      <w:r>
        <w:t xml:space="preserve"> воспитание школьное от семейного.</w:t>
      </w:r>
    </w:p>
    <w:p w:rsidR="00910C03" w:rsidRDefault="00910C03" w:rsidP="00910C03">
      <w:pPr>
        <w:jc w:val="both"/>
        <w:rPr>
          <w:b/>
        </w:rPr>
      </w:pPr>
      <w:r>
        <w:tab/>
        <w:t>Из опыта работы с молодежью в школьном и досуговом учреждении можно было лично убедиться, что дети живут двойной жизнью: одна – для родителей и школы, а другая – для себя. Дети уходят в свою жизнь постепенно, и основной подталкивающей силой является «дефицит общения». Мы, взрослые, сами порой способствуем этому в силу нашей безграмотности. Ребенок сыт, обут и одет, что еще нужно? Обут и одет – не значит воспитан. Прежде всего, мы, родители, должны сами увидеть, услышать, понять ребенка, научиться жить его радостями и горестями, научить его стойко стоять на ногах, невзирая на жизненные трудности.</w:t>
      </w:r>
      <w:r>
        <w:rPr>
          <w:b/>
        </w:rPr>
        <w:t xml:space="preserve"> </w:t>
      </w:r>
    </w:p>
    <w:p w:rsidR="00910C03" w:rsidRDefault="00910C03" w:rsidP="00910C03">
      <w:pPr>
        <w:pStyle w:val="21"/>
        <w:spacing w:after="0" w:line="240" w:lineRule="auto"/>
        <w:ind w:left="0" w:firstLine="720"/>
      </w:pPr>
      <w:r>
        <w:rPr>
          <w:b/>
        </w:rPr>
        <w:t>Цель программы:</w:t>
      </w:r>
      <w:r>
        <w:t xml:space="preserve"> формирование педагогических навыков родителей в области антинаркотического воспитания детей</w:t>
      </w:r>
    </w:p>
    <w:p w:rsidR="00910C03" w:rsidRDefault="00910C03" w:rsidP="00910C03">
      <w:pPr>
        <w:pStyle w:val="21"/>
        <w:spacing w:after="0" w:line="240" w:lineRule="auto"/>
        <w:ind w:left="0" w:firstLine="720"/>
      </w:pPr>
      <w:r>
        <w:rPr>
          <w:b/>
        </w:rPr>
        <w:t>Задачи</w:t>
      </w:r>
      <w:r>
        <w:t xml:space="preserve">:  </w:t>
      </w:r>
    </w:p>
    <w:p w:rsidR="00910C03" w:rsidRDefault="00910C03" w:rsidP="00910C03">
      <w:pPr>
        <w:pStyle w:val="21"/>
        <w:spacing w:after="0" w:line="240" w:lineRule="auto"/>
        <w:ind w:left="0"/>
      </w:pPr>
      <w:r>
        <w:t>-  повышение информированности родителей о реальных условиях жизни детей;</w:t>
      </w:r>
    </w:p>
    <w:p w:rsidR="00910C03" w:rsidRDefault="00910C03" w:rsidP="00910C03">
      <w:pPr>
        <w:pStyle w:val="21"/>
        <w:spacing w:after="0" w:line="240" w:lineRule="auto"/>
        <w:ind w:left="1260" w:hanging="1260"/>
      </w:pPr>
      <w:r>
        <w:t>-  формирование представлений об опасности «молодежной моды»;</w:t>
      </w:r>
    </w:p>
    <w:p w:rsidR="00910C03" w:rsidRDefault="00910C03" w:rsidP="00910C03">
      <w:pPr>
        <w:pStyle w:val="21"/>
        <w:tabs>
          <w:tab w:val="left" w:pos="1620"/>
        </w:tabs>
        <w:spacing w:after="0" w:line="240" w:lineRule="auto"/>
        <w:ind w:left="0"/>
        <w:jc w:val="both"/>
      </w:pPr>
      <w:r>
        <w:t xml:space="preserve">- создание благоприятного климата в семье для успешного воспитания </w:t>
      </w:r>
      <w:proofErr w:type="spellStart"/>
      <w:r>
        <w:t>подрастащего</w:t>
      </w:r>
      <w:proofErr w:type="spellEnd"/>
      <w:r>
        <w:t xml:space="preserve"> поколения;</w:t>
      </w:r>
    </w:p>
    <w:p w:rsidR="00910C03" w:rsidRDefault="00910C03" w:rsidP="00910C03">
      <w:pPr>
        <w:pStyle w:val="21"/>
        <w:spacing w:after="0" w:line="240" w:lineRule="auto"/>
        <w:ind w:left="1260" w:hanging="1260"/>
      </w:pPr>
      <w:r>
        <w:t>-  формирование активной жизненной позиции;</w:t>
      </w:r>
    </w:p>
    <w:p w:rsidR="00910C03" w:rsidRDefault="00910C03" w:rsidP="00910C03">
      <w:pPr>
        <w:pStyle w:val="21"/>
        <w:spacing w:after="0" w:line="240" w:lineRule="auto"/>
        <w:ind w:left="1260" w:hanging="1260"/>
      </w:pPr>
      <w:r>
        <w:t>-  создание общественной организации.</w:t>
      </w:r>
    </w:p>
    <w:p w:rsidR="00910C03" w:rsidRDefault="00910C03" w:rsidP="00910C03">
      <w:pPr>
        <w:jc w:val="both"/>
      </w:pPr>
      <w:r>
        <w:tab/>
        <w:t xml:space="preserve">Реализация программы «Школа для родителей» направлена на повышение информированности родителей о реальной жизни детей. Сегодня, чтобы добиться перемены, недостаточно предупреждать людей об опасности последствий злоупотребления психоактивных веществ. Гораздо эффективнее привлечь родителей к активному решению вопросов, влияющих на состояние здоровья их детей и той среды, в которой они живут. Важным условием эффективности программы является заинтересованность родителей помочь детям, научить их смотреть, думать и делать правильные умозаключения по любому интересующему их вопросу. </w:t>
      </w:r>
    </w:p>
    <w:p w:rsidR="00910C03" w:rsidRDefault="00910C03" w:rsidP="00910C03">
      <w:pPr>
        <w:ind w:firstLine="540"/>
        <w:jc w:val="both"/>
      </w:pPr>
      <w:r>
        <w:t xml:space="preserve">Профилактика не должна иметь узкую направленность. Профилактика – целая система комплексных государственных и общественных, социально-экономических и правовых, медико-санитарных, психолого-педагогических, психологических мероприятий. Сбой хотя бы в одном из этих звеньев неизбежно отражается на результативности. Срок действия данной программы рассчитан на 1 год. Участниками </w:t>
      </w:r>
      <w:r>
        <w:lastRenderedPageBreak/>
        <w:t>данной программы являются: родители, учащиеся школы, педагоги-организаторы, педагоги, психологи, специалисты центров, библиотекарь.</w:t>
      </w:r>
    </w:p>
    <w:p w:rsidR="00910C03" w:rsidRDefault="00910C03" w:rsidP="00910C03">
      <w:pPr>
        <w:ind w:firstLine="540"/>
        <w:jc w:val="both"/>
      </w:pPr>
      <w:r>
        <w:t xml:space="preserve">Условия для реализации программы в школе имеются. Программа содержит формы и методы работы, способствующие ее реализации. Программа оснащена учебно-методическим комплектом, методической литературой, техническими средствами, видеотекой, используемыми в течение всего учебного процесса. Основным стержнем данной программы является программа «Барьер» и в дополнение к ней ряд социальных психолого-педагогических мероприятий, позволяющих выработать тактику и стратегию создания в семье благоприятного климата для нейтрализации интереса у детей к </w:t>
      </w:r>
      <w:proofErr w:type="spellStart"/>
      <w:r>
        <w:t>психоактивным</w:t>
      </w:r>
      <w:proofErr w:type="spellEnd"/>
      <w:r>
        <w:t xml:space="preserve"> веществам. Родители должны осознать свои возможности и задачи в воспитании детей, чтобы они еще раз задумались над вопросом: а все ли они сделали для того, чтобы их дети росли здоровыми и счастливыми, умеющими принимать ответственные решения в трудных ситуациях. </w:t>
      </w:r>
    </w:p>
    <w:p w:rsidR="00910C03" w:rsidRDefault="00910C03" w:rsidP="00910C03">
      <w:pPr>
        <w:ind w:firstLine="540"/>
        <w:jc w:val="both"/>
      </w:pPr>
      <w:r>
        <w:t xml:space="preserve">Представленная программа является фундаментом, помогающим родителям понимать своих детей, их возрастные психологические особенности, чувствовать ту среду, в которой живут их дети. «Нет сложнее мудрости, чем отцовская и материнская мудрость воспитателей человека». Попытки решить проблемы наскоком, шумными кратковременными кампаниями, преимущественно запретительными методами снижают эффективность усилий, направленных на преодоление данной проблемы. </w:t>
      </w:r>
    </w:p>
    <w:p w:rsidR="00910C03" w:rsidRDefault="00910C03" w:rsidP="00910C03">
      <w:pPr>
        <w:ind w:firstLine="540"/>
        <w:jc w:val="both"/>
      </w:pPr>
      <w:r>
        <w:t>Ставится задача раздвинуть рамки по утверждению здорового образа жизни. Работа планируется в трех направлениях: воспитание физическое, духовное и патриотическое. Без этих трех компонентов не будет возможности воспитать гражданина, гармонично развитую личность.</w:t>
      </w:r>
    </w:p>
    <w:p w:rsidR="00910C03" w:rsidRDefault="00910C03" w:rsidP="00910C03">
      <w:pPr>
        <w:ind w:firstLine="360"/>
        <w:rPr>
          <w:b/>
        </w:rPr>
      </w:pPr>
      <w:r>
        <w:rPr>
          <w:b/>
        </w:rPr>
        <w:t>Основные принципы работы программы</w:t>
      </w:r>
    </w:p>
    <w:p w:rsidR="00910C03" w:rsidRDefault="00910C03" w:rsidP="00910C03">
      <w:pPr>
        <w:ind w:left="360"/>
        <w:jc w:val="both"/>
      </w:pPr>
      <w:r>
        <w:t>Многоаспектность (образовательный, социальный, психологический аспекты).</w:t>
      </w:r>
    </w:p>
    <w:p w:rsidR="00910C03" w:rsidRDefault="00910C03" w:rsidP="00910C03">
      <w:pPr>
        <w:ind w:left="360"/>
        <w:jc w:val="both"/>
      </w:pPr>
      <w:proofErr w:type="spellStart"/>
      <w:r>
        <w:t>Дифференцированность</w:t>
      </w:r>
      <w:proofErr w:type="spellEnd"/>
      <w:r>
        <w:t>.</w:t>
      </w:r>
    </w:p>
    <w:p w:rsidR="00910C03" w:rsidRDefault="00910C03" w:rsidP="00910C03">
      <w:pPr>
        <w:ind w:left="360"/>
        <w:jc w:val="both"/>
      </w:pPr>
      <w:proofErr w:type="spellStart"/>
      <w:r>
        <w:t>Гуманизация</w:t>
      </w:r>
      <w:proofErr w:type="spellEnd"/>
      <w:r>
        <w:t xml:space="preserve"> – право человека на благоприятный социум, достойный уровень жизни.</w:t>
      </w:r>
    </w:p>
    <w:p w:rsidR="00910C03" w:rsidRDefault="00910C03" w:rsidP="00910C03">
      <w:pPr>
        <w:ind w:left="360"/>
        <w:jc w:val="both"/>
      </w:pPr>
      <w:r>
        <w:t>Открытость и доброжелательность.</w:t>
      </w:r>
    </w:p>
    <w:p w:rsidR="00910C03" w:rsidRDefault="00910C03" w:rsidP="00910C03">
      <w:pPr>
        <w:ind w:left="360"/>
        <w:jc w:val="both"/>
      </w:pPr>
    </w:p>
    <w:p w:rsidR="00910C03" w:rsidRDefault="00910C03" w:rsidP="00910C03">
      <w:pPr>
        <w:ind w:left="360"/>
        <w:rPr>
          <w:b/>
        </w:rPr>
      </w:pPr>
      <w:r>
        <w:rPr>
          <w:b/>
        </w:rPr>
        <w:t>Результаты освоения программы</w:t>
      </w:r>
    </w:p>
    <w:p w:rsidR="00910C03" w:rsidRDefault="00910C03" w:rsidP="00910C03">
      <w:pPr>
        <w:ind w:firstLine="360"/>
      </w:pPr>
      <w:r>
        <w:t xml:space="preserve">Родители должны знать следующие понятия:  в области психологии, в области социализации, в области медицины. </w:t>
      </w:r>
    </w:p>
    <w:p w:rsidR="00910C03" w:rsidRPr="00D57845" w:rsidRDefault="00910C03" w:rsidP="00910C03">
      <w:pPr>
        <w:tabs>
          <w:tab w:val="left" w:pos="0"/>
        </w:tabs>
        <w:ind w:firstLine="360"/>
        <w:jc w:val="both"/>
        <w:rPr>
          <w:b/>
        </w:rPr>
      </w:pPr>
      <w:r w:rsidRPr="00D57845">
        <w:rPr>
          <w:b/>
        </w:rPr>
        <w:t>Родители должны</w:t>
      </w:r>
    </w:p>
    <w:p w:rsidR="00910C03" w:rsidRDefault="00910C03" w:rsidP="00910C03">
      <w:pPr>
        <w:numPr>
          <w:ilvl w:val="1"/>
          <w:numId w:val="1"/>
        </w:numPr>
        <w:tabs>
          <w:tab w:val="clear" w:pos="1440"/>
          <w:tab w:val="left" w:pos="0"/>
          <w:tab w:val="num" w:pos="180"/>
        </w:tabs>
        <w:ind w:left="0" w:firstLine="0"/>
        <w:jc w:val="both"/>
      </w:pPr>
      <w:r w:rsidRPr="001B4841">
        <w:t>осознавать</w:t>
      </w:r>
      <w:r>
        <w:t>: общечеловеческие ценности, личностно значимые ориентации;</w:t>
      </w:r>
    </w:p>
    <w:p w:rsidR="00910C03" w:rsidRDefault="00910C03" w:rsidP="00910C03">
      <w:pPr>
        <w:numPr>
          <w:ilvl w:val="1"/>
          <w:numId w:val="1"/>
        </w:numPr>
        <w:tabs>
          <w:tab w:val="clear" w:pos="1440"/>
          <w:tab w:val="left" w:pos="0"/>
          <w:tab w:val="num" w:pos="180"/>
        </w:tabs>
        <w:ind w:left="0" w:firstLine="0"/>
        <w:jc w:val="both"/>
      </w:pPr>
      <w:r>
        <w:t>анализировать: личностное «Я», внутрисемейные конфликты, социальные роли личности;</w:t>
      </w:r>
    </w:p>
    <w:p w:rsidR="00910C03" w:rsidRDefault="00910C03" w:rsidP="00910C03">
      <w:pPr>
        <w:numPr>
          <w:ilvl w:val="1"/>
          <w:numId w:val="1"/>
        </w:numPr>
        <w:tabs>
          <w:tab w:val="clear" w:pos="1440"/>
          <w:tab w:val="left" w:pos="0"/>
          <w:tab w:val="num" w:pos="180"/>
        </w:tabs>
        <w:ind w:left="0" w:firstLine="0"/>
        <w:jc w:val="both"/>
      </w:pPr>
      <w:r>
        <w:t>формировать: мировоззрение, сознательное и ответственное отношение к своему здоровью и к здоровью детей;</w:t>
      </w:r>
    </w:p>
    <w:p w:rsidR="00910C03" w:rsidRDefault="00910C03" w:rsidP="00910C03">
      <w:pPr>
        <w:numPr>
          <w:ilvl w:val="1"/>
          <w:numId w:val="1"/>
        </w:numPr>
        <w:tabs>
          <w:tab w:val="clear" w:pos="1440"/>
          <w:tab w:val="left" w:pos="0"/>
          <w:tab w:val="num" w:pos="180"/>
        </w:tabs>
        <w:ind w:left="0" w:firstLine="0"/>
        <w:jc w:val="both"/>
      </w:pPr>
      <w:r>
        <w:t>давать оценку: собственному поведению, возникшей ситуации;</w:t>
      </w:r>
    </w:p>
    <w:p w:rsidR="00910C03" w:rsidRDefault="00910C03" w:rsidP="00910C03">
      <w:pPr>
        <w:numPr>
          <w:ilvl w:val="1"/>
          <w:numId w:val="1"/>
        </w:numPr>
        <w:tabs>
          <w:tab w:val="clear" w:pos="1440"/>
          <w:tab w:val="left" w:pos="0"/>
          <w:tab w:val="num" w:pos="180"/>
        </w:tabs>
        <w:ind w:left="0" w:firstLine="0"/>
        <w:jc w:val="both"/>
      </w:pPr>
      <w:r>
        <w:t>работать с литературой: справочной, информационно-периодической, медицинской, образовательной.</w:t>
      </w:r>
    </w:p>
    <w:p w:rsidR="00910C03" w:rsidRPr="001B4841" w:rsidRDefault="00910C03" w:rsidP="00910C03">
      <w:pPr>
        <w:ind w:left="720" w:hanging="360"/>
        <w:jc w:val="both"/>
        <w:rPr>
          <w:b/>
        </w:rPr>
      </w:pPr>
      <w:r w:rsidRPr="001B4841">
        <w:rPr>
          <w:b/>
        </w:rPr>
        <w:t>Родители должны  уметь</w:t>
      </w:r>
    </w:p>
    <w:p w:rsidR="00910C03" w:rsidRDefault="00910C03" w:rsidP="00910C0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</w:pPr>
      <w:r>
        <w:t>выявлять по признакам потребления ПАВ;</w:t>
      </w:r>
    </w:p>
    <w:p w:rsidR="00910C03" w:rsidRDefault="00910C03" w:rsidP="00910C0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</w:pPr>
      <w:r>
        <w:t>оказывать психологическую поддержку;</w:t>
      </w:r>
    </w:p>
    <w:p w:rsidR="00910C03" w:rsidRDefault="00910C03" w:rsidP="00910C0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</w:pPr>
      <w:r>
        <w:t>находить способы выхода из конфликта.</w:t>
      </w:r>
    </w:p>
    <w:p w:rsidR="00910C03" w:rsidRDefault="00910C03" w:rsidP="00910C03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Предполагаемый результат</w:t>
      </w:r>
    </w:p>
    <w:p w:rsidR="00910C03" w:rsidRDefault="00910C03" w:rsidP="00910C03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</w:pPr>
      <w:r>
        <w:t>Нахождение «болевых точек» в каждой семье, разработка стратегии и тактики по их устранению.</w:t>
      </w:r>
    </w:p>
    <w:p w:rsidR="00910C03" w:rsidRDefault="00910C03" w:rsidP="00910C03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</w:pPr>
      <w:r>
        <w:t>Высокая информированность и компетентность родителей.</w:t>
      </w:r>
    </w:p>
    <w:p w:rsidR="00910C03" w:rsidRDefault="00910C03" w:rsidP="00910C03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</w:pPr>
      <w:r>
        <w:t>Формирование общественного мнения, ориентированность на нетерпимость к асоциальным явлениям (пьянство, наркомания и т. д.).</w:t>
      </w:r>
    </w:p>
    <w:p w:rsidR="00910C03" w:rsidRDefault="00910C03" w:rsidP="00910C03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</w:pPr>
      <w:r>
        <w:t>Восстановление статуса семьи.</w:t>
      </w:r>
    </w:p>
    <w:p w:rsidR="00910C03" w:rsidRDefault="00910C03" w:rsidP="00910C03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</w:pPr>
      <w:r>
        <w:lastRenderedPageBreak/>
        <w:t>Привлечение наибольшего количества родителей к сотрудничеству и создание общественной организации.</w:t>
      </w:r>
    </w:p>
    <w:p w:rsidR="00910C03" w:rsidRDefault="00910C03" w:rsidP="00910C03">
      <w:pPr>
        <w:jc w:val="center"/>
        <w:rPr>
          <w:b/>
        </w:rPr>
      </w:pPr>
    </w:p>
    <w:p w:rsidR="00910C03" w:rsidRDefault="00910C03" w:rsidP="00910C03">
      <w:pPr>
        <w:jc w:val="center"/>
        <w:rPr>
          <w:b/>
        </w:rPr>
      </w:pPr>
      <w:r>
        <w:rPr>
          <w:b/>
        </w:rPr>
        <w:t>Методы контроля</w:t>
      </w:r>
    </w:p>
    <w:p w:rsidR="00910C03" w:rsidRDefault="00910C03" w:rsidP="00910C03">
      <w:pPr>
        <w:numPr>
          <w:ilvl w:val="0"/>
          <w:numId w:val="2"/>
        </w:numPr>
        <w:jc w:val="both"/>
      </w:pPr>
      <w:r>
        <w:t>Устный контроль (опрос).</w:t>
      </w:r>
    </w:p>
    <w:p w:rsidR="00910C03" w:rsidRDefault="00910C03" w:rsidP="00910C03">
      <w:pPr>
        <w:numPr>
          <w:ilvl w:val="0"/>
          <w:numId w:val="2"/>
        </w:numPr>
        <w:jc w:val="both"/>
      </w:pPr>
      <w:r>
        <w:t>Письменный контроль (анкетирование и тестирование).</w:t>
      </w:r>
    </w:p>
    <w:p w:rsidR="00910C03" w:rsidRDefault="00910C03" w:rsidP="00910C03">
      <w:pPr>
        <w:ind w:left="360"/>
        <w:jc w:val="center"/>
        <w:rPr>
          <w:b/>
        </w:rPr>
      </w:pPr>
    </w:p>
    <w:p w:rsidR="00910C03" w:rsidRDefault="00910C03" w:rsidP="00910C03">
      <w:pPr>
        <w:ind w:left="360"/>
        <w:jc w:val="center"/>
        <w:rPr>
          <w:b/>
        </w:rPr>
      </w:pPr>
      <w:r>
        <w:rPr>
          <w:b/>
        </w:rPr>
        <w:t>Формы и методы</w:t>
      </w:r>
    </w:p>
    <w:p w:rsidR="00910C03" w:rsidRDefault="00910C03" w:rsidP="00910C03">
      <w:pPr>
        <w:ind w:left="360"/>
      </w:pPr>
      <w:r>
        <w:rPr>
          <w:b/>
        </w:rPr>
        <w:t>Словесные:</w:t>
      </w:r>
      <w:r>
        <w:t xml:space="preserve"> диалог, беседа.</w:t>
      </w:r>
    </w:p>
    <w:p w:rsidR="00910C03" w:rsidRDefault="00910C03" w:rsidP="00910C03">
      <w:pPr>
        <w:ind w:left="360"/>
      </w:pPr>
      <w:r>
        <w:rPr>
          <w:b/>
        </w:rPr>
        <w:t>Практические:</w:t>
      </w:r>
      <w:r>
        <w:t xml:space="preserve"> тренинг, тесты, анкетирования, игра, встречи, собрания, семейные старты, консультации, Дни здоровья, Дни психологии, советы профилактики, общешкольные и классные собрания.</w:t>
      </w:r>
    </w:p>
    <w:p w:rsidR="00910C03" w:rsidRDefault="00910C03" w:rsidP="00910C03">
      <w:pPr>
        <w:ind w:left="360"/>
      </w:pPr>
      <w:r>
        <w:rPr>
          <w:b/>
        </w:rPr>
        <w:t>Наглядный:</w:t>
      </w:r>
      <w:r>
        <w:t xml:space="preserve"> просмотр видеофильмов.</w:t>
      </w:r>
    </w:p>
    <w:p w:rsidR="00910C03" w:rsidRDefault="00910C03" w:rsidP="00910C03">
      <w:pPr>
        <w:jc w:val="center"/>
        <w:rPr>
          <w:b/>
        </w:rPr>
      </w:pPr>
    </w:p>
    <w:p w:rsidR="00910C03" w:rsidRDefault="00910C03" w:rsidP="00910C03">
      <w:pPr>
        <w:tabs>
          <w:tab w:val="left" w:pos="540"/>
        </w:tabs>
        <w:jc w:val="center"/>
        <w:rPr>
          <w:b/>
        </w:rPr>
      </w:pPr>
      <w:r>
        <w:rPr>
          <w:b/>
        </w:rPr>
        <w:t>Учебно-тематическое планирование</w:t>
      </w:r>
    </w:p>
    <w:p w:rsidR="00910C03" w:rsidRDefault="00910C03" w:rsidP="00910C03">
      <w:pPr>
        <w:tabs>
          <w:tab w:val="left" w:pos="54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592"/>
        <w:gridCol w:w="1260"/>
        <w:gridCol w:w="874"/>
        <w:gridCol w:w="1044"/>
        <w:gridCol w:w="2537"/>
      </w:tblGrid>
      <w:tr w:rsidR="00910C03" w:rsidTr="007E3944">
        <w:trPr>
          <w:cantSplit/>
          <w:trHeight w:val="324"/>
        </w:trPr>
        <w:tc>
          <w:tcPr>
            <w:tcW w:w="981" w:type="dxa"/>
            <w:vMerge w:val="restart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2" w:type="dxa"/>
            <w:vMerge w:val="restart"/>
            <w:vAlign w:val="center"/>
          </w:tcPr>
          <w:p w:rsidR="00910C03" w:rsidRDefault="00910C03" w:rsidP="007E3944">
            <w:pPr>
              <w:pStyle w:val="2"/>
              <w:framePr w:hSpace="180" w:wrap="around" w:vAnchor="text" w:hAnchor="text" w:y="1"/>
              <w:tabs>
                <w:tab w:val="left" w:pos="540"/>
              </w:tabs>
              <w:spacing w:before="0" w:after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Тема</w:t>
            </w:r>
          </w:p>
        </w:tc>
        <w:tc>
          <w:tcPr>
            <w:tcW w:w="1260" w:type="dxa"/>
            <w:vMerge w:val="restart"/>
            <w:vAlign w:val="center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18" w:type="dxa"/>
            <w:gridSpan w:val="2"/>
            <w:vAlign w:val="center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2537" w:type="dxa"/>
            <w:vMerge w:val="restart"/>
            <w:vAlign w:val="center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</w:tr>
      <w:tr w:rsidR="00910C03" w:rsidTr="007E3944">
        <w:trPr>
          <w:cantSplit/>
          <w:trHeight w:val="174"/>
        </w:trPr>
        <w:tc>
          <w:tcPr>
            <w:tcW w:w="981" w:type="dxa"/>
            <w:vMerge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2592" w:type="dxa"/>
            <w:vMerge/>
            <w:vAlign w:val="center"/>
          </w:tcPr>
          <w:p w:rsidR="00910C03" w:rsidRDefault="00910C03" w:rsidP="007E3944">
            <w:pPr>
              <w:pStyle w:val="2"/>
              <w:framePr w:hSpace="180" w:wrap="around" w:vAnchor="text" w:hAnchor="text" w:y="1"/>
              <w:tabs>
                <w:tab w:val="left" w:pos="540"/>
              </w:tabs>
              <w:spacing w:before="0" w:after="0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4" w:type="dxa"/>
            <w:vAlign w:val="center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37" w:type="dxa"/>
            <w:vMerge/>
            <w:vAlign w:val="center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  <w:rPr>
                <w:b/>
              </w:rPr>
            </w:pPr>
          </w:p>
        </w:tc>
      </w:tr>
      <w:tr w:rsidR="00910C03" w:rsidTr="007E3944">
        <w:trPr>
          <w:trHeight w:val="324"/>
        </w:trPr>
        <w:tc>
          <w:tcPr>
            <w:tcW w:w="981" w:type="dxa"/>
          </w:tcPr>
          <w:p w:rsidR="00910C03" w:rsidRDefault="00910C03" w:rsidP="007E3944">
            <w:pPr>
              <w:framePr w:hSpace="180" w:wrap="around" w:vAnchor="text" w:hAnchor="text" w:y="1"/>
              <w:numPr>
                <w:ilvl w:val="0"/>
                <w:numId w:val="4"/>
              </w:numPr>
              <w:tabs>
                <w:tab w:val="left" w:pos="540"/>
              </w:tabs>
              <w:ind w:hanging="1500"/>
              <w:jc w:val="right"/>
            </w:pPr>
          </w:p>
        </w:tc>
        <w:tc>
          <w:tcPr>
            <w:tcW w:w="2592" w:type="dxa"/>
            <w:vAlign w:val="center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Здоровье, как социальная ценность</w:t>
            </w:r>
          </w:p>
        </w:tc>
        <w:tc>
          <w:tcPr>
            <w:tcW w:w="1260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2537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Беседа, тренинг</w:t>
            </w:r>
          </w:p>
        </w:tc>
      </w:tr>
      <w:tr w:rsidR="00910C03" w:rsidTr="007E3944">
        <w:trPr>
          <w:trHeight w:val="648"/>
        </w:trPr>
        <w:tc>
          <w:tcPr>
            <w:tcW w:w="981" w:type="dxa"/>
          </w:tcPr>
          <w:p w:rsidR="00910C03" w:rsidRDefault="00910C03" w:rsidP="007E3944">
            <w:pPr>
              <w:framePr w:hSpace="180" w:wrap="around" w:vAnchor="text" w:hAnchor="text" w:y="1"/>
              <w:numPr>
                <w:ilvl w:val="0"/>
                <w:numId w:val="4"/>
              </w:numPr>
              <w:tabs>
                <w:tab w:val="left" w:pos="540"/>
              </w:tabs>
              <w:ind w:hanging="1500"/>
              <w:jc w:val="right"/>
            </w:pPr>
          </w:p>
        </w:tc>
        <w:tc>
          <w:tcPr>
            <w:tcW w:w="2592" w:type="dxa"/>
            <w:vAlign w:val="center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Внутрисемейные отношения</w:t>
            </w:r>
          </w:p>
        </w:tc>
        <w:tc>
          <w:tcPr>
            <w:tcW w:w="1260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2537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Родительские собрания, тренинг</w:t>
            </w:r>
          </w:p>
        </w:tc>
      </w:tr>
      <w:tr w:rsidR="00910C03" w:rsidTr="007E3944">
        <w:trPr>
          <w:trHeight w:val="345"/>
        </w:trPr>
        <w:tc>
          <w:tcPr>
            <w:tcW w:w="981" w:type="dxa"/>
          </w:tcPr>
          <w:p w:rsidR="00910C03" w:rsidRDefault="00910C03" w:rsidP="007E3944">
            <w:pPr>
              <w:framePr w:hSpace="180" w:wrap="around" w:vAnchor="text" w:hAnchor="text" w:y="1"/>
              <w:numPr>
                <w:ilvl w:val="0"/>
                <w:numId w:val="4"/>
              </w:numPr>
              <w:tabs>
                <w:tab w:val="left" w:pos="540"/>
              </w:tabs>
              <w:ind w:hanging="1500"/>
              <w:jc w:val="right"/>
            </w:pPr>
          </w:p>
        </w:tc>
        <w:tc>
          <w:tcPr>
            <w:tcW w:w="2592" w:type="dxa"/>
            <w:vAlign w:val="center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ПАВ</w:t>
            </w:r>
          </w:p>
        </w:tc>
        <w:tc>
          <w:tcPr>
            <w:tcW w:w="1260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2537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Занятия в группах</w:t>
            </w:r>
          </w:p>
        </w:tc>
      </w:tr>
      <w:tr w:rsidR="00910C03" w:rsidTr="007E3944">
        <w:trPr>
          <w:trHeight w:val="324"/>
        </w:trPr>
        <w:tc>
          <w:tcPr>
            <w:tcW w:w="981" w:type="dxa"/>
          </w:tcPr>
          <w:p w:rsidR="00910C03" w:rsidRDefault="00910C03" w:rsidP="007E3944">
            <w:pPr>
              <w:framePr w:hSpace="180" w:wrap="around" w:vAnchor="text" w:hAnchor="text" w:y="1"/>
              <w:numPr>
                <w:ilvl w:val="0"/>
                <w:numId w:val="4"/>
              </w:numPr>
              <w:tabs>
                <w:tab w:val="left" w:pos="540"/>
              </w:tabs>
              <w:ind w:hanging="1500"/>
              <w:jc w:val="right"/>
            </w:pPr>
          </w:p>
        </w:tc>
        <w:tc>
          <w:tcPr>
            <w:tcW w:w="2592" w:type="dxa"/>
            <w:vAlign w:val="center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Взаимосвязь наркотиков и алкоголя</w:t>
            </w:r>
          </w:p>
        </w:tc>
        <w:tc>
          <w:tcPr>
            <w:tcW w:w="1260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2537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Ток – шоу</w:t>
            </w:r>
          </w:p>
        </w:tc>
      </w:tr>
      <w:tr w:rsidR="00910C03" w:rsidTr="007E3944">
        <w:trPr>
          <w:trHeight w:val="1722"/>
        </w:trPr>
        <w:tc>
          <w:tcPr>
            <w:tcW w:w="981" w:type="dxa"/>
          </w:tcPr>
          <w:p w:rsidR="00910C03" w:rsidRDefault="00910C03" w:rsidP="007E3944">
            <w:pPr>
              <w:framePr w:hSpace="180" w:wrap="around" w:vAnchor="text" w:hAnchor="text" w:y="1"/>
              <w:numPr>
                <w:ilvl w:val="0"/>
                <w:numId w:val="4"/>
              </w:numPr>
              <w:tabs>
                <w:tab w:val="left" w:pos="540"/>
              </w:tabs>
              <w:ind w:hanging="1500"/>
              <w:jc w:val="right"/>
            </w:pPr>
          </w:p>
        </w:tc>
        <w:tc>
          <w:tcPr>
            <w:tcW w:w="2592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Асоциальные зависимости и социализация личности</w:t>
            </w:r>
          </w:p>
        </w:tc>
        <w:tc>
          <w:tcPr>
            <w:tcW w:w="1260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3"/>
              </w:tabs>
              <w:jc w:val="center"/>
            </w:pPr>
            <w:r>
              <w:t>1</w:t>
            </w:r>
          </w:p>
        </w:tc>
        <w:tc>
          <w:tcPr>
            <w:tcW w:w="2537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 xml:space="preserve">Встречи со специалистами центра «Доверия», СПИД-Центра, </w:t>
            </w:r>
            <w:proofErr w:type="spellStart"/>
            <w:r>
              <w:t>наркодиспансера</w:t>
            </w:r>
            <w:proofErr w:type="spellEnd"/>
            <w:r>
              <w:t>, милиции и др.</w:t>
            </w:r>
          </w:p>
        </w:tc>
      </w:tr>
      <w:tr w:rsidR="00910C03" w:rsidTr="007E3944">
        <w:trPr>
          <w:trHeight w:val="668"/>
        </w:trPr>
        <w:tc>
          <w:tcPr>
            <w:tcW w:w="981" w:type="dxa"/>
          </w:tcPr>
          <w:p w:rsidR="00910C03" w:rsidRDefault="00910C03" w:rsidP="007E3944">
            <w:pPr>
              <w:framePr w:hSpace="180" w:wrap="around" w:vAnchor="text" w:hAnchor="text" w:y="1"/>
              <w:numPr>
                <w:ilvl w:val="0"/>
                <w:numId w:val="4"/>
              </w:numPr>
              <w:tabs>
                <w:tab w:val="left" w:pos="540"/>
              </w:tabs>
              <w:ind w:hanging="1500"/>
              <w:jc w:val="right"/>
            </w:pPr>
          </w:p>
        </w:tc>
        <w:tc>
          <w:tcPr>
            <w:tcW w:w="2592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Конфликт поколений</w:t>
            </w:r>
          </w:p>
        </w:tc>
        <w:tc>
          <w:tcPr>
            <w:tcW w:w="1260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2537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Дискуссия</w:t>
            </w:r>
          </w:p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</w:p>
        </w:tc>
      </w:tr>
      <w:tr w:rsidR="00910C03" w:rsidTr="007E3944">
        <w:trPr>
          <w:trHeight w:val="1027"/>
        </w:trPr>
        <w:tc>
          <w:tcPr>
            <w:tcW w:w="981" w:type="dxa"/>
          </w:tcPr>
          <w:p w:rsidR="00910C03" w:rsidRDefault="00910C03" w:rsidP="007E3944">
            <w:pPr>
              <w:framePr w:hSpace="180" w:wrap="around" w:vAnchor="text" w:hAnchor="text" w:y="1"/>
              <w:numPr>
                <w:ilvl w:val="0"/>
                <w:numId w:val="4"/>
              </w:numPr>
              <w:tabs>
                <w:tab w:val="left" w:pos="540"/>
              </w:tabs>
              <w:ind w:hanging="1500"/>
              <w:jc w:val="right"/>
            </w:pPr>
          </w:p>
        </w:tc>
        <w:tc>
          <w:tcPr>
            <w:tcW w:w="2592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Ценностная ориентация современного подростка</w:t>
            </w:r>
          </w:p>
        </w:tc>
        <w:tc>
          <w:tcPr>
            <w:tcW w:w="1260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0,5</w:t>
            </w:r>
          </w:p>
        </w:tc>
        <w:tc>
          <w:tcPr>
            <w:tcW w:w="1044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  <w:jc w:val="center"/>
            </w:pPr>
            <w:r>
              <w:t>1,5</w:t>
            </w:r>
          </w:p>
        </w:tc>
        <w:tc>
          <w:tcPr>
            <w:tcW w:w="2537" w:type="dxa"/>
          </w:tcPr>
          <w:p w:rsidR="00910C03" w:rsidRDefault="00910C03" w:rsidP="007E3944">
            <w:pPr>
              <w:framePr w:hSpace="180" w:wrap="around" w:vAnchor="text" w:hAnchor="text" w:y="1"/>
              <w:tabs>
                <w:tab w:val="left" w:pos="540"/>
              </w:tabs>
            </w:pPr>
            <w:r>
              <w:t>Мини-лекция, игры, упражнения, ситуации</w:t>
            </w:r>
          </w:p>
        </w:tc>
      </w:tr>
    </w:tbl>
    <w:p w:rsidR="00910C03" w:rsidRDefault="00910C03" w:rsidP="00910C03">
      <w:pPr>
        <w:tabs>
          <w:tab w:val="left" w:pos="540"/>
        </w:tabs>
        <w:jc w:val="center"/>
      </w:pPr>
    </w:p>
    <w:p w:rsidR="00910C03" w:rsidRDefault="00910C03" w:rsidP="00910C03">
      <w:pPr>
        <w:tabs>
          <w:tab w:val="left" w:pos="540"/>
        </w:tabs>
        <w:jc w:val="center"/>
        <w:rPr>
          <w:b/>
        </w:rPr>
      </w:pPr>
    </w:p>
    <w:p w:rsidR="00910C03" w:rsidRDefault="00910C03" w:rsidP="00910C03">
      <w:pPr>
        <w:tabs>
          <w:tab w:val="left" w:pos="540"/>
        </w:tabs>
        <w:jc w:val="center"/>
        <w:rPr>
          <w:b/>
        </w:rPr>
      </w:pPr>
    </w:p>
    <w:p w:rsidR="00910C03" w:rsidRDefault="00910C03" w:rsidP="00910C03">
      <w:pPr>
        <w:tabs>
          <w:tab w:val="left" w:pos="540"/>
        </w:tabs>
        <w:jc w:val="center"/>
        <w:rPr>
          <w:b/>
        </w:rPr>
      </w:pPr>
    </w:p>
    <w:p w:rsidR="00910C03" w:rsidRDefault="00910C03" w:rsidP="00910C03">
      <w:pPr>
        <w:tabs>
          <w:tab w:val="left" w:pos="540"/>
        </w:tabs>
        <w:jc w:val="center"/>
        <w:rPr>
          <w:b/>
        </w:rPr>
      </w:pPr>
    </w:p>
    <w:p w:rsidR="00910C03" w:rsidRDefault="00910C03" w:rsidP="00910C03">
      <w:pPr>
        <w:tabs>
          <w:tab w:val="left" w:pos="540"/>
        </w:tabs>
        <w:jc w:val="center"/>
        <w:rPr>
          <w:b/>
        </w:rPr>
      </w:pPr>
    </w:p>
    <w:p w:rsidR="00910C03" w:rsidRDefault="00910C03" w:rsidP="00910C03">
      <w:pPr>
        <w:tabs>
          <w:tab w:val="left" w:pos="540"/>
        </w:tabs>
        <w:jc w:val="center"/>
        <w:rPr>
          <w:b/>
        </w:rPr>
      </w:pPr>
      <w:r>
        <w:rPr>
          <w:b/>
        </w:rPr>
        <w:t>Содержание программы</w:t>
      </w:r>
    </w:p>
    <w:p w:rsidR="00910C03" w:rsidRDefault="00910C03" w:rsidP="00910C03">
      <w:pPr>
        <w:tabs>
          <w:tab w:val="left" w:pos="540"/>
        </w:tabs>
        <w:jc w:val="center"/>
        <w:rPr>
          <w:b/>
        </w:rPr>
      </w:pPr>
    </w:p>
    <w:p w:rsidR="00910C03" w:rsidRDefault="00910C03" w:rsidP="00910C03">
      <w:pPr>
        <w:tabs>
          <w:tab w:val="left" w:pos="540"/>
        </w:tabs>
      </w:pPr>
      <w:r>
        <w:rPr>
          <w:b/>
        </w:rPr>
        <w:t>Тема № 1.</w:t>
      </w:r>
      <w:r>
        <w:t xml:space="preserve"> Здоровье как социальная ценность.</w:t>
      </w:r>
    </w:p>
    <w:p w:rsidR="00910C03" w:rsidRDefault="00910C03" w:rsidP="00910C03">
      <w:pPr>
        <w:tabs>
          <w:tab w:val="left" w:pos="540"/>
        </w:tabs>
      </w:pPr>
      <w:r>
        <w:t>Состояние здоровья населения России, ЯНАО, школьников города. Здоровье как один из критериев профессиональной непригодности.</w:t>
      </w:r>
    </w:p>
    <w:p w:rsidR="00910C03" w:rsidRDefault="00910C03" w:rsidP="00910C03">
      <w:pPr>
        <w:tabs>
          <w:tab w:val="left" w:pos="540"/>
        </w:tabs>
      </w:pPr>
      <w:r>
        <w:rPr>
          <w:b/>
        </w:rPr>
        <w:t>Практическое занятие.</w:t>
      </w:r>
      <w:r>
        <w:t xml:space="preserve"> Профилактика вредных привычек в подростковом возрасте. Тренинг. Путешествие во времени.</w:t>
      </w:r>
    </w:p>
    <w:p w:rsidR="00910C03" w:rsidRDefault="00910C03" w:rsidP="00910C03">
      <w:pPr>
        <w:tabs>
          <w:tab w:val="left" w:pos="540"/>
        </w:tabs>
      </w:pPr>
    </w:p>
    <w:p w:rsidR="00910C03" w:rsidRDefault="00910C03" w:rsidP="00910C03">
      <w:pPr>
        <w:tabs>
          <w:tab w:val="left" w:pos="540"/>
        </w:tabs>
      </w:pPr>
      <w:r>
        <w:rPr>
          <w:b/>
        </w:rPr>
        <w:t>Тема № 2.</w:t>
      </w:r>
      <w:r>
        <w:t xml:space="preserve"> Внутрисемейные отношения.</w:t>
      </w:r>
    </w:p>
    <w:p w:rsidR="00910C03" w:rsidRDefault="00910C03" w:rsidP="00910C03">
      <w:pPr>
        <w:tabs>
          <w:tab w:val="left" w:pos="540"/>
        </w:tabs>
      </w:pPr>
      <w:r>
        <w:t>Влияние семейных отношений на психическое и физическое здоровье детей. Сотрудничество и духовный контакт.</w:t>
      </w:r>
    </w:p>
    <w:p w:rsidR="00910C03" w:rsidRDefault="00910C03" w:rsidP="00910C03">
      <w:pPr>
        <w:tabs>
          <w:tab w:val="left" w:pos="540"/>
        </w:tabs>
      </w:pPr>
      <w:r>
        <w:rPr>
          <w:b/>
        </w:rPr>
        <w:t>Практическое занятие.</w:t>
      </w:r>
      <w:r>
        <w:t xml:space="preserve"> Бесконфликтное общение. Тренинг по принятию и оказанию психологической поддержки. Родительское собрание «Я тебя люблю».</w:t>
      </w:r>
    </w:p>
    <w:p w:rsidR="00910C03" w:rsidRDefault="00910C03" w:rsidP="00910C03">
      <w:pPr>
        <w:tabs>
          <w:tab w:val="left" w:pos="540"/>
        </w:tabs>
      </w:pPr>
    </w:p>
    <w:p w:rsidR="00910C03" w:rsidRDefault="00910C03" w:rsidP="00910C03">
      <w:pPr>
        <w:tabs>
          <w:tab w:val="left" w:pos="540"/>
        </w:tabs>
      </w:pPr>
      <w:r>
        <w:rPr>
          <w:b/>
        </w:rPr>
        <w:t>Тема № 3.</w:t>
      </w:r>
      <w:r>
        <w:t xml:space="preserve"> ПАВ. Признаки ПАВ. Пути решения проблемы.</w:t>
      </w:r>
    </w:p>
    <w:p w:rsidR="00910C03" w:rsidRDefault="00910C03" w:rsidP="00910C03">
      <w:pPr>
        <w:tabs>
          <w:tab w:val="left" w:pos="540"/>
        </w:tabs>
      </w:pPr>
      <w:r>
        <w:rPr>
          <w:b/>
        </w:rPr>
        <w:t>Практическое занятие.</w:t>
      </w:r>
      <w:r>
        <w:t xml:space="preserve"> Групповые занятия с элементами тренинга.</w:t>
      </w:r>
    </w:p>
    <w:p w:rsidR="00910C03" w:rsidRDefault="00910C03" w:rsidP="00910C03">
      <w:pPr>
        <w:tabs>
          <w:tab w:val="left" w:pos="540"/>
        </w:tabs>
      </w:pPr>
    </w:p>
    <w:p w:rsidR="00910C03" w:rsidRDefault="00910C03" w:rsidP="00910C03">
      <w:pPr>
        <w:tabs>
          <w:tab w:val="left" w:pos="540"/>
        </w:tabs>
      </w:pPr>
      <w:r>
        <w:rPr>
          <w:b/>
        </w:rPr>
        <w:t>Тема № 4.</w:t>
      </w:r>
      <w:r>
        <w:t xml:space="preserve"> Взаимосвязь наркотиков и алкоголя. Данные социологических опросов по данной теме.</w:t>
      </w:r>
    </w:p>
    <w:p w:rsidR="00910C03" w:rsidRDefault="00910C03" w:rsidP="00910C03">
      <w:pPr>
        <w:tabs>
          <w:tab w:val="left" w:pos="540"/>
        </w:tabs>
      </w:pPr>
      <w:r>
        <w:rPr>
          <w:b/>
        </w:rPr>
        <w:t xml:space="preserve">Практическое занятие. </w:t>
      </w:r>
      <w:r>
        <w:t>Ток – шоу (одна проблема).</w:t>
      </w:r>
    </w:p>
    <w:p w:rsidR="00910C03" w:rsidRDefault="00910C03" w:rsidP="00910C03">
      <w:pPr>
        <w:tabs>
          <w:tab w:val="left" w:pos="540"/>
        </w:tabs>
      </w:pPr>
    </w:p>
    <w:p w:rsidR="00910C03" w:rsidRDefault="00910C03" w:rsidP="00910C03">
      <w:pPr>
        <w:tabs>
          <w:tab w:val="left" w:pos="540"/>
        </w:tabs>
      </w:pPr>
      <w:r>
        <w:rPr>
          <w:b/>
        </w:rPr>
        <w:t>Тема № 5.</w:t>
      </w:r>
      <w:r>
        <w:t xml:space="preserve"> Асоциальные зависимости и социализация личности. Психическая зависимость. Химическая зависимость.</w:t>
      </w:r>
    </w:p>
    <w:p w:rsidR="00910C03" w:rsidRDefault="00910C03" w:rsidP="00910C03">
      <w:pPr>
        <w:tabs>
          <w:tab w:val="left" w:pos="540"/>
        </w:tabs>
      </w:pPr>
      <w:r>
        <w:rPr>
          <w:b/>
        </w:rPr>
        <w:t>Практическое занятие.</w:t>
      </w:r>
      <w:r>
        <w:t xml:space="preserve"> </w:t>
      </w:r>
      <w:proofErr w:type="spellStart"/>
      <w:r>
        <w:t>Тренинговые</w:t>
      </w:r>
      <w:proofErr w:type="spellEnd"/>
      <w:r>
        <w:t xml:space="preserve"> занятия со специалистами центра «Доверия», </w:t>
      </w:r>
      <w:proofErr w:type="spellStart"/>
      <w:r>
        <w:t>наркодиспансера</w:t>
      </w:r>
      <w:proofErr w:type="spellEnd"/>
      <w:r>
        <w:t xml:space="preserve">, милиции, </w:t>
      </w:r>
      <w:proofErr w:type="gramStart"/>
      <w:r>
        <w:t>ПДН ,</w:t>
      </w:r>
      <w:proofErr w:type="gramEnd"/>
      <w:r>
        <w:t xml:space="preserve"> СПИД-Центра.</w:t>
      </w:r>
    </w:p>
    <w:p w:rsidR="00910C03" w:rsidRDefault="00910C03" w:rsidP="00910C03">
      <w:pPr>
        <w:tabs>
          <w:tab w:val="left" w:pos="540"/>
        </w:tabs>
      </w:pPr>
    </w:p>
    <w:p w:rsidR="00910C03" w:rsidRDefault="00910C03" w:rsidP="00910C03">
      <w:pPr>
        <w:tabs>
          <w:tab w:val="left" w:pos="540"/>
        </w:tabs>
      </w:pPr>
      <w:r>
        <w:rPr>
          <w:b/>
        </w:rPr>
        <w:t>Тема № 6:</w:t>
      </w:r>
      <w:r>
        <w:t xml:space="preserve"> Конфликт поколений. Дефицит общения. Деформация семьи.</w:t>
      </w:r>
    </w:p>
    <w:p w:rsidR="00910C03" w:rsidRDefault="00910C03" w:rsidP="00910C03">
      <w:pPr>
        <w:tabs>
          <w:tab w:val="left" w:pos="540"/>
        </w:tabs>
      </w:pPr>
      <w:r>
        <w:rPr>
          <w:b/>
        </w:rPr>
        <w:t>Практическое занятие.</w:t>
      </w:r>
      <w:r>
        <w:t xml:space="preserve"> Дискуссия «Отцы и дети».</w:t>
      </w:r>
    </w:p>
    <w:p w:rsidR="00910C03" w:rsidRDefault="00910C03" w:rsidP="00910C03">
      <w:pPr>
        <w:tabs>
          <w:tab w:val="left" w:pos="540"/>
        </w:tabs>
      </w:pPr>
    </w:p>
    <w:p w:rsidR="00910C03" w:rsidRDefault="00910C03" w:rsidP="00910C03">
      <w:pPr>
        <w:tabs>
          <w:tab w:val="left" w:pos="540"/>
        </w:tabs>
      </w:pPr>
      <w:r>
        <w:rPr>
          <w:b/>
        </w:rPr>
        <w:t>Тема № 7.</w:t>
      </w:r>
      <w:r>
        <w:t xml:space="preserve"> Ценностная ориентация личности подростка. Ценность. Молодежная мода. Социальные роли.</w:t>
      </w:r>
    </w:p>
    <w:p w:rsidR="00910C03" w:rsidRDefault="00910C03" w:rsidP="00910C03">
      <w:pPr>
        <w:tabs>
          <w:tab w:val="left" w:pos="540"/>
        </w:tabs>
      </w:pPr>
      <w:r>
        <w:rPr>
          <w:b/>
        </w:rPr>
        <w:t>Практическое занятие.</w:t>
      </w:r>
      <w:r>
        <w:t xml:space="preserve"> Мини-лекция «Старшеклассник – совокупный портрет». </w:t>
      </w:r>
    </w:p>
    <w:p w:rsidR="00910C03" w:rsidRDefault="00910C03" w:rsidP="00910C03">
      <w:pPr>
        <w:tabs>
          <w:tab w:val="left" w:pos="540"/>
        </w:tabs>
      </w:pPr>
      <w:r>
        <w:t>С использованием игровых элементов, упражнений, ситуаций.</w:t>
      </w:r>
    </w:p>
    <w:p w:rsidR="00910C03" w:rsidRDefault="00910C03" w:rsidP="00910C03">
      <w:pPr>
        <w:tabs>
          <w:tab w:val="left" w:pos="540"/>
        </w:tabs>
      </w:pPr>
    </w:p>
    <w:p w:rsidR="00910C03" w:rsidRDefault="00910C03" w:rsidP="00910C03">
      <w:pPr>
        <w:jc w:val="center"/>
        <w:rPr>
          <w:b/>
        </w:rPr>
      </w:pPr>
      <w:r>
        <w:rPr>
          <w:b/>
        </w:rPr>
        <w:t>Литература</w:t>
      </w:r>
    </w:p>
    <w:p w:rsidR="00910C03" w:rsidRDefault="00910C03" w:rsidP="00910C03">
      <w:pPr>
        <w:jc w:val="center"/>
        <w:rPr>
          <w:b/>
        </w:rPr>
      </w:pPr>
    </w:p>
    <w:p w:rsidR="00910C03" w:rsidRDefault="00910C03" w:rsidP="00910C03">
      <w:pPr>
        <w:numPr>
          <w:ilvl w:val="1"/>
          <w:numId w:val="3"/>
        </w:numPr>
        <w:tabs>
          <w:tab w:val="clear" w:pos="1500"/>
          <w:tab w:val="left" w:pos="540"/>
        </w:tabs>
        <w:ind w:left="0" w:firstLine="0"/>
        <w:jc w:val="both"/>
      </w:pPr>
      <w:r>
        <w:t>Без секрета всему свету…</w:t>
      </w:r>
    </w:p>
    <w:p w:rsidR="00910C03" w:rsidRDefault="00910C03" w:rsidP="00910C03">
      <w:pPr>
        <w:numPr>
          <w:ilvl w:val="1"/>
          <w:numId w:val="3"/>
        </w:numPr>
        <w:tabs>
          <w:tab w:val="clear" w:pos="1500"/>
          <w:tab w:val="left" w:pos="540"/>
        </w:tabs>
        <w:ind w:left="0" w:firstLine="0"/>
        <w:jc w:val="both"/>
      </w:pPr>
      <w:r>
        <w:t xml:space="preserve">Буянов М.И. Размышления о наркотиках. </w:t>
      </w:r>
    </w:p>
    <w:p w:rsidR="00910C03" w:rsidRDefault="00910C03" w:rsidP="00910C03">
      <w:pPr>
        <w:numPr>
          <w:ilvl w:val="1"/>
          <w:numId w:val="3"/>
        </w:numPr>
        <w:tabs>
          <w:tab w:val="clear" w:pos="1500"/>
          <w:tab w:val="left" w:pos="540"/>
        </w:tabs>
        <w:ind w:left="0" w:firstLine="0"/>
        <w:jc w:val="both"/>
      </w:pPr>
      <w:proofErr w:type="spellStart"/>
      <w:r>
        <w:t>Гарифуллин</w:t>
      </w:r>
      <w:proofErr w:type="spellEnd"/>
      <w:r>
        <w:t xml:space="preserve"> Р.Р. Скрытая профилактика наркомании. </w:t>
      </w:r>
    </w:p>
    <w:p w:rsidR="00910C03" w:rsidRDefault="00910C03" w:rsidP="00910C03">
      <w:pPr>
        <w:numPr>
          <w:ilvl w:val="1"/>
          <w:numId w:val="3"/>
        </w:numPr>
        <w:tabs>
          <w:tab w:val="clear" w:pos="1500"/>
          <w:tab w:val="left" w:pos="540"/>
        </w:tabs>
        <w:ind w:left="0" w:firstLine="0"/>
        <w:jc w:val="both"/>
      </w:pPr>
      <w:proofErr w:type="spellStart"/>
      <w:r>
        <w:t>Гурски</w:t>
      </w:r>
      <w:proofErr w:type="spellEnd"/>
      <w:r>
        <w:t xml:space="preserve"> С. Наркомания.</w:t>
      </w:r>
    </w:p>
    <w:p w:rsidR="00910C03" w:rsidRDefault="00910C03" w:rsidP="00910C03">
      <w:pPr>
        <w:numPr>
          <w:ilvl w:val="1"/>
          <w:numId w:val="3"/>
        </w:numPr>
        <w:tabs>
          <w:tab w:val="clear" w:pos="1500"/>
          <w:tab w:val="left" w:pos="540"/>
        </w:tabs>
        <w:ind w:left="0" w:firstLine="0"/>
        <w:jc w:val="both"/>
      </w:pPr>
      <w:r>
        <w:t xml:space="preserve">Комиссаров Б.Г. Подросток и наркомания. </w:t>
      </w:r>
    </w:p>
    <w:p w:rsidR="00910C03" w:rsidRDefault="00910C03" w:rsidP="00910C03">
      <w:pPr>
        <w:numPr>
          <w:ilvl w:val="1"/>
          <w:numId w:val="3"/>
        </w:numPr>
        <w:tabs>
          <w:tab w:val="clear" w:pos="1500"/>
          <w:tab w:val="left" w:pos="540"/>
        </w:tabs>
        <w:ind w:left="0" w:firstLine="0"/>
        <w:jc w:val="both"/>
      </w:pPr>
      <w:r>
        <w:t>Лаптев И.Д.  Материал в номер или след в сердце...</w:t>
      </w:r>
    </w:p>
    <w:p w:rsidR="00910C03" w:rsidRDefault="00910C03" w:rsidP="00910C03">
      <w:pPr>
        <w:numPr>
          <w:ilvl w:val="1"/>
          <w:numId w:val="3"/>
        </w:numPr>
        <w:tabs>
          <w:tab w:val="clear" w:pos="1500"/>
          <w:tab w:val="left" w:pos="540"/>
        </w:tabs>
        <w:ind w:left="0" w:firstLine="0"/>
        <w:jc w:val="both"/>
      </w:pPr>
      <w:r>
        <w:t>Рука в руке: Пособие для родителей.</w:t>
      </w:r>
    </w:p>
    <w:p w:rsidR="00910C03" w:rsidRDefault="00910C03" w:rsidP="00910C03">
      <w:pPr>
        <w:numPr>
          <w:ilvl w:val="1"/>
          <w:numId w:val="3"/>
        </w:numPr>
        <w:tabs>
          <w:tab w:val="clear" w:pos="1500"/>
          <w:tab w:val="left" w:pos="540"/>
        </w:tabs>
        <w:ind w:left="0" w:firstLine="0"/>
        <w:jc w:val="both"/>
      </w:pPr>
      <w:r>
        <w:t>С чего начать. Изд.: Школьный психолог.</w:t>
      </w:r>
    </w:p>
    <w:p w:rsidR="00910C03" w:rsidRDefault="00910C03" w:rsidP="00910C03">
      <w:pPr>
        <w:numPr>
          <w:ilvl w:val="1"/>
          <w:numId w:val="3"/>
        </w:numPr>
        <w:tabs>
          <w:tab w:val="clear" w:pos="1500"/>
          <w:tab w:val="left" w:pos="540"/>
        </w:tabs>
        <w:ind w:left="0" w:firstLine="0"/>
        <w:jc w:val="both"/>
      </w:pPr>
      <w:r>
        <w:t>Школа без наркотиков. Книга для педагогов и родителей.</w:t>
      </w:r>
    </w:p>
    <w:p w:rsidR="00910C03" w:rsidRDefault="00910C03" w:rsidP="00910C03">
      <w:pPr>
        <w:jc w:val="both"/>
      </w:pPr>
    </w:p>
    <w:p w:rsidR="00910C03" w:rsidRDefault="00910C03" w:rsidP="00910C03">
      <w:pPr>
        <w:jc w:val="both"/>
      </w:pPr>
    </w:p>
    <w:p w:rsidR="00910C03" w:rsidRDefault="00910C03" w:rsidP="00910C03">
      <w:pPr>
        <w:jc w:val="both"/>
      </w:pPr>
    </w:p>
    <w:p w:rsidR="00910C03" w:rsidRDefault="00910C03" w:rsidP="00910C03">
      <w:pPr>
        <w:jc w:val="both"/>
      </w:pPr>
    </w:p>
    <w:p w:rsidR="00910C03" w:rsidRDefault="00910C03" w:rsidP="00910C03">
      <w:pPr>
        <w:jc w:val="both"/>
      </w:pPr>
    </w:p>
    <w:p w:rsidR="00910C03" w:rsidRDefault="00910C03" w:rsidP="00910C03">
      <w:pPr>
        <w:jc w:val="both"/>
      </w:pPr>
    </w:p>
    <w:p w:rsidR="00910C03" w:rsidRDefault="00910C03" w:rsidP="00910C03">
      <w:pPr>
        <w:jc w:val="both"/>
      </w:pPr>
    </w:p>
    <w:p w:rsidR="005F5C80" w:rsidRDefault="005F5C80"/>
    <w:sectPr w:rsidR="005F5C80" w:rsidSect="005F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53DF"/>
    <w:multiLevelType w:val="hybridMultilevel"/>
    <w:tmpl w:val="0D525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F0005"/>
    <w:multiLevelType w:val="hybridMultilevel"/>
    <w:tmpl w:val="C64A92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EA64DB"/>
    <w:multiLevelType w:val="hybridMultilevel"/>
    <w:tmpl w:val="C396C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C43478"/>
    <w:multiLevelType w:val="hybridMultilevel"/>
    <w:tmpl w:val="5FEA290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C03"/>
    <w:rsid w:val="00234FF8"/>
    <w:rsid w:val="00380BED"/>
    <w:rsid w:val="005F5C80"/>
    <w:rsid w:val="007979BF"/>
    <w:rsid w:val="00910C03"/>
    <w:rsid w:val="00A54281"/>
    <w:rsid w:val="00C74C7A"/>
    <w:rsid w:val="00C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D0009-9088-471D-93D5-57F92D18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0C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C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910C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10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0C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0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0C03"/>
    <w:pPr>
      <w:jc w:val="center"/>
    </w:pPr>
    <w:rPr>
      <w:b/>
      <w:bCs/>
      <w:sz w:val="44"/>
    </w:rPr>
  </w:style>
  <w:style w:type="character" w:customStyle="1" w:styleId="a6">
    <w:name w:val="Название Знак"/>
    <w:basedOn w:val="a0"/>
    <w:link w:val="a5"/>
    <w:rsid w:val="00910C0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1368</Words>
  <Characters>7803</Characters>
  <Application>Microsoft Office Word</Application>
  <DocSecurity>0</DocSecurity>
  <Lines>65</Lines>
  <Paragraphs>18</Paragraphs>
  <ScaleCrop>false</ScaleCrop>
  <Company>школа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cp:lastPrinted>2013-03-24T12:56:00Z</cp:lastPrinted>
  <dcterms:created xsi:type="dcterms:W3CDTF">2017-05-12T08:01:00Z</dcterms:created>
  <dcterms:modified xsi:type="dcterms:W3CDTF">2021-01-29T12:26:00Z</dcterms:modified>
</cp:coreProperties>
</file>